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9B" w:rsidRPr="00534CD5" w:rsidRDefault="00F4609B" w:rsidP="00F46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CD5">
        <w:rPr>
          <w:rFonts w:ascii="Times New Roman" w:hAnsi="Times New Roman"/>
          <w:b/>
          <w:sz w:val="24"/>
          <w:szCs w:val="24"/>
        </w:rPr>
        <w:t>PUNE DISTRICT EDUCATION ASSOCIATION’S</w:t>
      </w:r>
    </w:p>
    <w:p w:rsidR="00F4609B" w:rsidRPr="00534CD5" w:rsidRDefault="00F4609B" w:rsidP="00F4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CD5">
        <w:rPr>
          <w:rFonts w:ascii="Times New Roman" w:hAnsi="Times New Roman"/>
          <w:b/>
          <w:sz w:val="28"/>
          <w:szCs w:val="28"/>
        </w:rPr>
        <w:t>SETH GOVIND RAGHUNATH SABLE COLLEGE OF PHARMACY</w:t>
      </w:r>
    </w:p>
    <w:p w:rsidR="00F4609B" w:rsidRPr="00534CD5" w:rsidRDefault="00F4609B" w:rsidP="00F4609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CD5">
        <w:rPr>
          <w:rFonts w:ascii="Times New Roman" w:hAnsi="Times New Roman"/>
          <w:b/>
          <w:sz w:val="24"/>
          <w:szCs w:val="24"/>
        </w:rPr>
        <w:t>SASWAD, DIST-PUNE</w:t>
      </w:r>
    </w:p>
    <w:p w:rsidR="00F4609B" w:rsidRPr="00F857C4" w:rsidRDefault="00F4609B" w:rsidP="00F4609B">
      <w:pPr>
        <w:pStyle w:val="Header"/>
        <w:rPr>
          <w:sz w:val="20"/>
        </w:rPr>
      </w:pPr>
    </w:p>
    <w:p w:rsidR="00F4609B" w:rsidRDefault="00F4609B" w:rsidP="00F46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76B5">
        <w:rPr>
          <w:rFonts w:ascii="Times New Roman" w:hAnsi="Times New Roman"/>
          <w:b/>
          <w:sz w:val="24"/>
          <w:szCs w:val="24"/>
          <w:u w:val="single"/>
        </w:rPr>
        <w:t>Admission process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76B5">
        <w:rPr>
          <w:rFonts w:ascii="Times New Roman" w:hAnsi="Times New Roman"/>
          <w:sz w:val="24"/>
          <w:szCs w:val="24"/>
        </w:rPr>
        <w:t xml:space="preserve">The government of </w:t>
      </w:r>
      <w:r>
        <w:rPr>
          <w:rFonts w:ascii="Times New Roman" w:hAnsi="Times New Roman"/>
          <w:sz w:val="24"/>
          <w:szCs w:val="24"/>
        </w:rPr>
        <w:t xml:space="preserve">Maharashtra executes the centralised admission procedure (CAP) for admission in PCI, MSBTE, DTE DTE-approved institutions. 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DTE Maharashtra State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declares the detailed schedule of the admission process.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80% seats are filled through CAP, and 20% seats are allotted for the management quota. 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application forms are filled by the students and are verified by the authorized admission </w:t>
      </w:r>
      <w:proofErr w:type="spellStart"/>
      <w:r>
        <w:rPr>
          <w:rFonts w:ascii="Times New Roman" w:hAnsi="Times New Roman"/>
          <w:sz w:val="24"/>
          <w:szCs w:val="24"/>
        </w:rPr>
        <w:t>centers</w:t>
      </w:r>
      <w:proofErr w:type="spellEnd"/>
      <w:r>
        <w:rPr>
          <w:rFonts w:ascii="Times New Roman" w:hAnsi="Times New Roman"/>
          <w:sz w:val="24"/>
          <w:szCs w:val="24"/>
        </w:rPr>
        <w:t xml:space="preserve"> known as Facilitation </w:t>
      </w:r>
      <w:proofErr w:type="spellStart"/>
      <w:r>
        <w:rPr>
          <w:rFonts w:ascii="Times New Roman" w:hAnsi="Times New Roman"/>
          <w:sz w:val="24"/>
          <w:szCs w:val="24"/>
        </w:rPr>
        <w:t>Centers</w:t>
      </w:r>
      <w:proofErr w:type="spellEnd"/>
      <w:r>
        <w:rPr>
          <w:rFonts w:ascii="Times New Roman" w:hAnsi="Times New Roman"/>
          <w:sz w:val="24"/>
          <w:szCs w:val="24"/>
        </w:rPr>
        <w:t xml:space="preserve"> (FC).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merit list (category-wise) is prepared by DTE based on the marks secured by the students in MHT-CET/ NEET Exam (for B. Pharm) and GPAT for M. Pharm. 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merit list for D. Pharm is prepared on the basis of percentage of the students in 12</w:t>
      </w:r>
      <w:r w:rsidRPr="00AD7E6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Science exam.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the merit list is displayed, the students fills the option forms where they enter the choice codes of the desired colleges, where they are willing to take admission.  </w:t>
      </w:r>
    </w:p>
    <w:p w:rsidR="00F4609B" w:rsidRDefault="00F4609B" w:rsidP="00F460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Three rounds of the centralized admission process are being conducted.</w:t>
      </w:r>
    </w:p>
    <w:p w:rsidR="00F4609B" w:rsidRDefault="00F4609B" w:rsidP="00F4609B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4609B" w:rsidRDefault="00F4609B" w:rsidP="00F460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65F">
        <w:rPr>
          <w:rFonts w:ascii="Times New Roman" w:hAnsi="Times New Roman"/>
          <w:b/>
          <w:sz w:val="24"/>
          <w:szCs w:val="24"/>
        </w:rPr>
        <w:t xml:space="preserve">Eligibility Criteria for </w:t>
      </w:r>
      <w:r>
        <w:rPr>
          <w:rFonts w:ascii="Times New Roman" w:hAnsi="Times New Roman"/>
          <w:b/>
          <w:sz w:val="24"/>
          <w:szCs w:val="24"/>
        </w:rPr>
        <w:t>D</w:t>
      </w:r>
      <w:r w:rsidRPr="00CB765F">
        <w:rPr>
          <w:rFonts w:ascii="Times New Roman" w:hAnsi="Times New Roman"/>
          <w:b/>
          <w:sz w:val="24"/>
          <w:szCs w:val="24"/>
        </w:rPr>
        <w:t>. Pharm</w:t>
      </w:r>
    </w:p>
    <w:p w:rsidR="00F4609B" w:rsidRPr="00CB765F" w:rsidRDefault="00F4609B" w:rsidP="00F46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609B" w:rsidRDefault="00F4609B" w:rsidP="00F4609B">
      <w:pPr>
        <w:spacing w:after="0" w:line="360" w:lineRule="auto"/>
        <w:jc w:val="both"/>
        <w:rPr>
          <w:rFonts w:ascii="Times New Roman" w:hAnsi="Times New Roman"/>
          <w:color w:val="1C1C1C"/>
          <w:sz w:val="24"/>
          <w:szCs w:val="23"/>
          <w:lang w:eastAsia="en-IN"/>
        </w:rPr>
      </w:pP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 xml:space="preserve">The candidate should be an Indian National and should have 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 xml:space="preserve">with secured minimum 35% marks i.e. 105 marks out of 300 marks 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in the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 xml:space="preserve"> subjects 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Phy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>sics, Chemistry and Biology/ 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Mathematics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 xml:space="preserve"> 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passed Higher Secondary school certificate (10+2) Examination of Maharashtra State Board of Secondary and Higher Secondary Education or its equivalent examination with subject English, Physics, Chemistry and Biology or Mathematics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>.</w:t>
      </w:r>
    </w:p>
    <w:p w:rsidR="00F4609B" w:rsidRDefault="00F4609B" w:rsidP="00F4609B">
      <w:pPr>
        <w:spacing w:after="0" w:line="360" w:lineRule="auto"/>
        <w:jc w:val="both"/>
        <w:rPr>
          <w:rFonts w:ascii="Times New Roman" w:hAnsi="Times New Roman"/>
          <w:color w:val="1C1C1C"/>
          <w:sz w:val="24"/>
          <w:szCs w:val="23"/>
          <w:lang w:eastAsia="en-IN"/>
        </w:rPr>
      </w:pPr>
    </w:p>
    <w:p w:rsidR="00F4609B" w:rsidRPr="000219D6" w:rsidRDefault="00F4609B" w:rsidP="00F460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09B" w:rsidRDefault="00F4609B" w:rsidP="00F460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65F">
        <w:rPr>
          <w:rFonts w:ascii="Times New Roman" w:hAnsi="Times New Roman"/>
          <w:b/>
          <w:sz w:val="24"/>
          <w:szCs w:val="24"/>
        </w:rPr>
        <w:t>Eligibility Criteria for B. Pharm</w:t>
      </w:r>
    </w:p>
    <w:p w:rsidR="00F4609B" w:rsidRDefault="00F4609B" w:rsidP="00F4609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4609B" w:rsidRPr="000219D6" w:rsidRDefault="00F4609B" w:rsidP="00F460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1C1C1C"/>
          <w:sz w:val="24"/>
          <w:szCs w:val="23"/>
          <w:lang w:eastAsia="en-IN"/>
        </w:rPr>
      </w:pPr>
      <w:r>
        <w:rPr>
          <w:rFonts w:ascii="Times New Roman" w:hAnsi="Times New Roman"/>
          <w:color w:val="1C1C1C"/>
          <w:sz w:val="24"/>
          <w:szCs w:val="23"/>
          <w:lang w:eastAsia="en-IN"/>
        </w:rPr>
        <w:t>(a)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The candidate should be an Indian National and shou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>ld have passed Higher Secondary School C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 xml:space="preserve">ertificate (10+2) Examination of Maharashtra State Board of Secondary and Higher  Secondary Education or its equivalent examination with subject English, Physics, 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lastRenderedPageBreak/>
        <w:t>Chemistry and Biology  or Mathematics and  se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 xml:space="preserve">cured minimum 35% marks i.e. 105 marks out of 300 marks 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in the  subjects  Phy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>sics, Chemistry  and Biology/ 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Mathematics  (Maximum marks obtained in Biology  or  Mathematics shall be considered for purpose of addition).</w:t>
      </w:r>
      <w:r w:rsidRPr="00303018">
        <w:rPr>
          <w:rFonts w:ascii="Times New Roman" w:hAnsi="Times New Roman"/>
          <w:b/>
          <w:color w:val="1C1C1C"/>
          <w:sz w:val="24"/>
          <w:szCs w:val="23"/>
          <w:lang w:eastAsia="en-IN"/>
        </w:rPr>
        <w:t>OR</w:t>
      </w:r>
    </w:p>
    <w:p w:rsidR="00F4609B" w:rsidRDefault="00F4609B" w:rsidP="00F460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1C1C1C"/>
          <w:sz w:val="24"/>
          <w:szCs w:val="23"/>
          <w:lang w:eastAsia="en-IN"/>
        </w:rPr>
      </w:pP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 xml:space="preserve">(b) </w:t>
      </w:r>
      <w:r>
        <w:rPr>
          <w:rFonts w:ascii="Times New Roman" w:hAnsi="Times New Roman"/>
          <w:color w:val="1C1C1C"/>
          <w:sz w:val="24"/>
          <w:szCs w:val="23"/>
          <w:lang w:eastAsia="en-IN"/>
        </w:rPr>
        <w:t>Non-zero score in MHT-CET exam conducted by State Common Entrance Test Cell</w:t>
      </w:r>
    </w:p>
    <w:p w:rsidR="00F4609B" w:rsidRDefault="00F4609B" w:rsidP="00F460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1C1C1C"/>
          <w:sz w:val="24"/>
          <w:szCs w:val="23"/>
          <w:lang w:eastAsia="en-IN"/>
        </w:rPr>
      </w:pPr>
      <w:r>
        <w:rPr>
          <w:rFonts w:ascii="Times New Roman" w:hAnsi="Times New Roman"/>
          <w:color w:val="1C1C1C"/>
          <w:sz w:val="24"/>
          <w:szCs w:val="23"/>
          <w:lang w:eastAsia="en-IN"/>
        </w:rPr>
        <w:t xml:space="preserve">(c) Direct S. Y. B. Pharm- </w:t>
      </w:r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 xml:space="preserve">Diploma in Pharmacy with minimum 45 % marks.  (The candidate should be passed from the PCI, (Delhi) approved Diploma in Pharmacy from the state of Maharashtra or </w:t>
      </w:r>
      <w:proofErr w:type="spellStart"/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>otherstates</w:t>
      </w:r>
      <w:proofErr w:type="spellEnd"/>
      <w:r w:rsidRPr="00CB765F">
        <w:rPr>
          <w:rFonts w:ascii="Times New Roman" w:hAnsi="Times New Roman"/>
          <w:color w:val="1C1C1C"/>
          <w:sz w:val="24"/>
          <w:szCs w:val="23"/>
          <w:lang w:eastAsia="en-IN"/>
        </w:rPr>
        <w:t xml:space="preserve"> of India.)</w:t>
      </w:r>
    </w:p>
    <w:p w:rsidR="00F4609B" w:rsidRDefault="00F4609B" w:rsidP="00F4609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/>
          <w:color w:val="1C1C1C"/>
          <w:sz w:val="24"/>
          <w:szCs w:val="23"/>
          <w:lang w:eastAsia="en-IN"/>
        </w:rPr>
      </w:pPr>
    </w:p>
    <w:p w:rsidR="00F4609B" w:rsidRPr="00CB765F" w:rsidRDefault="00F4609B" w:rsidP="00F460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65F">
        <w:rPr>
          <w:rFonts w:ascii="Times New Roman" w:hAnsi="Times New Roman"/>
          <w:b/>
          <w:sz w:val="24"/>
          <w:szCs w:val="24"/>
        </w:rPr>
        <w:t xml:space="preserve">Eligibility Criteria for </w:t>
      </w:r>
      <w:r>
        <w:rPr>
          <w:rFonts w:ascii="Times New Roman" w:hAnsi="Times New Roman"/>
          <w:b/>
          <w:sz w:val="24"/>
          <w:szCs w:val="24"/>
        </w:rPr>
        <w:t>M</w:t>
      </w:r>
      <w:r w:rsidRPr="00CB765F">
        <w:rPr>
          <w:rFonts w:ascii="Times New Roman" w:hAnsi="Times New Roman"/>
          <w:b/>
          <w:sz w:val="24"/>
          <w:szCs w:val="24"/>
        </w:rPr>
        <w:t>. Pharm</w:t>
      </w:r>
    </w:p>
    <w:p w:rsidR="00F4609B" w:rsidRDefault="00F4609B" w:rsidP="00F4609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Poppins" w:hAnsi="Poppins"/>
          <w:color w:val="1C1C1C"/>
          <w:sz w:val="23"/>
          <w:szCs w:val="23"/>
          <w:shd w:val="clear" w:color="auto" w:fill="FFFFFF"/>
        </w:rPr>
      </w:pPr>
    </w:p>
    <w:p w:rsidR="00F4609B" w:rsidRDefault="00F4609B" w:rsidP="00F4609B">
      <w:pPr>
        <w:shd w:val="clear" w:color="auto" w:fill="FFFFFF"/>
        <w:spacing w:after="0" w:line="360" w:lineRule="auto"/>
        <w:jc w:val="both"/>
        <w:textAlignment w:val="baseline"/>
        <w:rPr>
          <w:rFonts w:ascii="Poppins" w:hAnsi="Poppins"/>
          <w:color w:val="1C1C1C"/>
          <w:sz w:val="23"/>
          <w:szCs w:val="23"/>
          <w:shd w:val="clear" w:color="auto" w:fill="FFFFFF"/>
        </w:rPr>
      </w:pPr>
      <w:r>
        <w:rPr>
          <w:rFonts w:ascii="Poppins" w:hAnsi="Poppins"/>
          <w:color w:val="1C1C1C"/>
          <w:sz w:val="23"/>
          <w:szCs w:val="23"/>
          <w:shd w:val="clear" w:color="auto" w:fill="FFFFFF"/>
        </w:rPr>
        <w:t>The candidate should have passed the Bachelor of Pharmacy with minimum 50 % marks from any recognized University or an Institution affiliated to any University recognized by University grants commission (UGC) and should have valid GPAT score.</w:t>
      </w:r>
    </w:p>
    <w:p w:rsidR="00F4609B" w:rsidRDefault="00F4609B"/>
    <w:sectPr w:rsidR="00F46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2D1"/>
    <w:multiLevelType w:val="hybridMultilevel"/>
    <w:tmpl w:val="25D258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61E90"/>
    <w:multiLevelType w:val="hybridMultilevel"/>
    <w:tmpl w:val="2C3C77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06"/>
    <w:rsid w:val="001A2A06"/>
    <w:rsid w:val="00221273"/>
    <w:rsid w:val="00F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AAD6D"/>
  <w15:chartTrackingRefBased/>
  <w15:docId w15:val="{B3FBC1C7-D0F1-4CE8-9176-F8B9E9B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2245</Characters>
  <Application>Microsoft Office Word</Application>
  <DocSecurity>0</DocSecurity>
  <Lines>49</Lines>
  <Paragraphs>20</Paragraphs>
  <ScaleCrop>false</ScaleCrop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SGRS</dc:creator>
  <cp:keywords/>
  <dc:description/>
  <cp:lastModifiedBy>SGRS</cp:lastModifiedBy>
  <cp:revision>2</cp:revision>
  <dcterms:created xsi:type="dcterms:W3CDTF">2025-05-14T04:34:00Z</dcterms:created>
  <dcterms:modified xsi:type="dcterms:W3CDTF">2025-05-14T04:34:00Z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87ce5b39-1918-4734-8c4c-84d0b5186ceb</vt:lpwstr>
  </property>
</Properties>
</file>